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62" w:rsidRPr="00013F7C" w:rsidRDefault="00A3489C" w:rsidP="00013F7C">
      <w:pPr>
        <w:jc w:val="center"/>
        <w:rPr>
          <w:color w:val="008080"/>
          <w:sz w:val="36"/>
        </w:rPr>
      </w:pPr>
      <w:r w:rsidRPr="00013F7C">
        <w:rPr>
          <w:color w:val="008080"/>
          <w:sz w:val="36"/>
        </w:rPr>
        <w:t>Quelles actions mutualiser entre entreprises pour favoriser la mobilité durable ?</w:t>
      </w:r>
    </w:p>
    <w:p w:rsidR="00A3489C" w:rsidRPr="00013F7C" w:rsidRDefault="00013F7C">
      <w:pPr>
        <w:rPr>
          <w:i/>
        </w:rPr>
      </w:pPr>
      <w:r w:rsidRPr="00013F7C">
        <w:rPr>
          <w:i/>
        </w:rPr>
        <w:t>Idées collectées lors du brainstorming : atelier d’échange de bonnes pratiques Déclic Mobilités du 19 juin 2018</w:t>
      </w:r>
      <w:bookmarkStart w:id="0" w:name="_GoBack"/>
      <w:bookmarkEnd w:id="0"/>
    </w:p>
    <w:p w:rsidR="00013F7C" w:rsidRDefault="00013F7C"/>
    <w:p w:rsidR="00A3489C" w:rsidRPr="00A9767A" w:rsidRDefault="00013F7C">
      <w:pPr>
        <w:rPr>
          <w:b/>
        </w:rPr>
      </w:pPr>
      <w:r>
        <w:rPr>
          <w:b/>
        </w:rPr>
        <w:t>Evénementiel :</w:t>
      </w:r>
    </w:p>
    <w:p w:rsidR="00A3489C" w:rsidRDefault="00A3489C" w:rsidP="00013F7C">
      <w:pPr>
        <w:pStyle w:val="Paragraphedeliste"/>
        <w:numPr>
          <w:ilvl w:val="0"/>
          <w:numId w:val="2"/>
        </w:numPr>
      </w:pPr>
      <w:r>
        <w:t>Participation à un Challenge de la Mobilité</w:t>
      </w:r>
    </w:p>
    <w:p w:rsidR="00013F7C" w:rsidRDefault="00013F7C" w:rsidP="00013F7C">
      <w:pPr>
        <w:pStyle w:val="Paragraphedeliste"/>
        <w:numPr>
          <w:ilvl w:val="0"/>
          <w:numId w:val="2"/>
        </w:numPr>
      </w:pPr>
      <w:r>
        <w:t>Participation au « Car Free Day » (22 septembre)</w:t>
      </w:r>
      <w:r w:rsidRPr="00013F7C">
        <w:t xml:space="preserve"> </w:t>
      </w:r>
    </w:p>
    <w:p w:rsidR="00013F7C" w:rsidRDefault="00013F7C" w:rsidP="00013F7C">
      <w:pPr>
        <w:pStyle w:val="Paragraphedeliste"/>
        <w:numPr>
          <w:ilvl w:val="0"/>
          <w:numId w:val="2"/>
        </w:numPr>
      </w:pPr>
      <w:r>
        <w:t xml:space="preserve">Forum mobilité en commun, </w:t>
      </w:r>
    </w:p>
    <w:p w:rsidR="00013F7C" w:rsidRPr="00013F7C" w:rsidRDefault="00013F7C" w:rsidP="00013F7C">
      <w:pPr>
        <w:rPr>
          <w:b/>
        </w:rPr>
      </w:pPr>
      <w:r w:rsidRPr="00013F7C">
        <w:rPr>
          <w:b/>
        </w:rPr>
        <w:t>Animations / Sensibilisations :</w:t>
      </w:r>
    </w:p>
    <w:p w:rsidR="00A3489C" w:rsidRDefault="00A3489C" w:rsidP="00013F7C">
      <w:pPr>
        <w:pStyle w:val="Paragraphedeliste"/>
        <w:numPr>
          <w:ilvl w:val="0"/>
          <w:numId w:val="2"/>
        </w:numPr>
      </w:pPr>
      <w:proofErr w:type="spellStart"/>
      <w:r>
        <w:t>Covélotaf</w:t>
      </w:r>
      <w:proofErr w:type="spellEnd"/>
      <w:r>
        <w:t xml:space="preserve"> (trajets partagés à vélo pour se rendre au travail)</w:t>
      </w:r>
    </w:p>
    <w:p w:rsidR="00A3489C" w:rsidRDefault="00A3489C" w:rsidP="00013F7C">
      <w:pPr>
        <w:pStyle w:val="Paragraphedeliste"/>
        <w:numPr>
          <w:ilvl w:val="0"/>
          <w:numId w:val="2"/>
        </w:numPr>
      </w:pPr>
      <w:r>
        <w:t xml:space="preserve">Pédibus </w:t>
      </w:r>
    </w:p>
    <w:p w:rsidR="00013F7C" w:rsidRDefault="0019206D" w:rsidP="00013F7C">
      <w:pPr>
        <w:pStyle w:val="Paragraphedeliste"/>
        <w:numPr>
          <w:ilvl w:val="0"/>
          <w:numId w:val="2"/>
        </w:numPr>
      </w:pPr>
      <w:r>
        <w:t>Marches exploratoires aux alentours du site</w:t>
      </w:r>
    </w:p>
    <w:p w:rsidR="0019206D" w:rsidRDefault="0019206D" w:rsidP="00013F7C">
      <w:pPr>
        <w:pStyle w:val="Paragraphedeliste"/>
        <w:numPr>
          <w:ilvl w:val="0"/>
          <w:numId w:val="2"/>
        </w:numPr>
      </w:pPr>
      <w:r>
        <w:t xml:space="preserve">Mutualiser une plateforme d’information mobilité (ex : intranet, ou communication sur les sites type </w:t>
      </w:r>
      <w:hyperlink r:id="rId5" w:history="1">
        <w:r w:rsidRPr="00DD1033">
          <w:rPr>
            <w:rStyle w:val="Lienhypertexte"/>
          </w:rPr>
          <w:t>www.passpass.fr</w:t>
        </w:r>
      </w:hyperlink>
      <w:r>
        <w:t xml:space="preserve"> )</w:t>
      </w:r>
    </w:p>
    <w:p w:rsidR="00013F7C" w:rsidRPr="00A9767A" w:rsidRDefault="00013F7C" w:rsidP="00013F7C">
      <w:pPr>
        <w:rPr>
          <w:b/>
        </w:rPr>
      </w:pPr>
      <w:r w:rsidRPr="00A9767A">
        <w:rPr>
          <w:b/>
        </w:rPr>
        <w:t xml:space="preserve">Aménagements : </w:t>
      </w:r>
    </w:p>
    <w:p w:rsidR="00013F7C" w:rsidRDefault="00013F7C" w:rsidP="00013F7C">
      <w:pPr>
        <w:pStyle w:val="Paragraphedeliste"/>
        <w:numPr>
          <w:ilvl w:val="0"/>
          <w:numId w:val="3"/>
        </w:numPr>
      </w:pPr>
      <w:r>
        <w:t xml:space="preserve">Aménagement des accès piéton et </w:t>
      </w:r>
      <w:r>
        <w:t>cyclable</w:t>
      </w:r>
      <w:r>
        <w:t xml:space="preserve"> </w:t>
      </w:r>
    </w:p>
    <w:p w:rsidR="00013F7C" w:rsidRDefault="00013F7C" w:rsidP="00013F7C">
      <w:pPr>
        <w:pStyle w:val="Paragraphedeliste"/>
        <w:numPr>
          <w:ilvl w:val="0"/>
          <w:numId w:val="3"/>
        </w:numPr>
      </w:pPr>
      <w:r>
        <w:t>Signalétique de zone</w:t>
      </w:r>
    </w:p>
    <w:p w:rsidR="00013F7C" w:rsidRDefault="00013F7C" w:rsidP="00013F7C">
      <w:pPr>
        <w:pStyle w:val="Paragraphedeliste"/>
        <w:numPr>
          <w:ilvl w:val="0"/>
          <w:numId w:val="3"/>
        </w:numPr>
      </w:pPr>
      <w:r>
        <w:t>Vestiaires / garages à vélos ou trottinettes sécurisés</w:t>
      </w:r>
    </w:p>
    <w:p w:rsidR="00013F7C" w:rsidRDefault="00013F7C" w:rsidP="00013F7C">
      <w:pPr>
        <w:pStyle w:val="Paragraphedeliste"/>
        <w:numPr>
          <w:ilvl w:val="0"/>
          <w:numId w:val="3"/>
        </w:numPr>
      </w:pPr>
      <w:r>
        <w:t>Mutualiser les places de stationnement</w:t>
      </w:r>
    </w:p>
    <w:p w:rsidR="00013F7C" w:rsidRDefault="00013F7C" w:rsidP="00013F7C">
      <w:pPr>
        <w:pStyle w:val="Paragraphedeliste"/>
        <w:numPr>
          <w:ilvl w:val="0"/>
          <w:numId w:val="3"/>
        </w:numPr>
      </w:pPr>
      <w:r>
        <w:t>Installations de Recharge de Véhicules électriques (IRVE) communes</w:t>
      </w:r>
    </w:p>
    <w:p w:rsidR="00013F7C" w:rsidRDefault="00013F7C" w:rsidP="00013F7C">
      <w:pPr>
        <w:pStyle w:val="Paragraphedeliste"/>
        <w:numPr>
          <w:ilvl w:val="0"/>
          <w:numId w:val="3"/>
        </w:numPr>
      </w:pPr>
      <w:r>
        <w:t xml:space="preserve">Bornes de recharge de vélos à assistance électrique </w:t>
      </w:r>
    </w:p>
    <w:p w:rsidR="00013F7C" w:rsidRDefault="00013F7C" w:rsidP="00013F7C">
      <w:pPr>
        <w:pStyle w:val="Paragraphedeliste"/>
        <w:numPr>
          <w:ilvl w:val="0"/>
          <w:numId w:val="3"/>
        </w:numPr>
      </w:pPr>
      <w:r>
        <w:t xml:space="preserve">Restaurant d’entreprise, foodtruck </w:t>
      </w:r>
    </w:p>
    <w:p w:rsidR="00A3489C" w:rsidRPr="00A9767A" w:rsidRDefault="00013F7C" w:rsidP="00A3489C">
      <w:pPr>
        <w:rPr>
          <w:b/>
        </w:rPr>
      </w:pPr>
      <w:r>
        <w:rPr>
          <w:b/>
        </w:rPr>
        <w:t>Offres de transport</w:t>
      </w:r>
      <w:r w:rsidR="00A3489C" w:rsidRPr="00A9767A">
        <w:rPr>
          <w:b/>
        </w:rPr>
        <w:t xml:space="preserve"> collecti</w:t>
      </w:r>
      <w:r>
        <w:rPr>
          <w:b/>
        </w:rPr>
        <w:t>ves</w:t>
      </w:r>
      <w:r w:rsidR="00A3489C" w:rsidRPr="00A9767A">
        <w:rPr>
          <w:b/>
        </w:rPr>
        <w:t xml:space="preserve"> : </w:t>
      </w:r>
    </w:p>
    <w:p w:rsidR="00A3489C" w:rsidRDefault="00A3489C" w:rsidP="00013F7C">
      <w:pPr>
        <w:pStyle w:val="Paragraphedeliste"/>
        <w:numPr>
          <w:ilvl w:val="0"/>
          <w:numId w:val="3"/>
        </w:numPr>
      </w:pPr>
      <w:r>
        <w:t>Négocier auprès des transporteurs pour obtenir une meilleure desserte en TC (fréquence et arrêts, horaires)</w:t>
      </w:r>
    </w:p>
    <w:p w:rsidR="00A3489C" w:rsidRDefault="00A3489C" w:rsidP="00013F7C">
      <w:pPr>
        <w:pStyle w:val="Paragraphedeliste"/>
        <w:numPr>
          <w:ilvl w:val="0"/>
          <w:numId w:val="3"/>
        </w:numPr>
      </w:pPr>
      <w:r>
        <w:t>Organiser une navette inter-entreprises</w:t>
      </w:r>
    </w:p>
    <w:p w:rsidR="00A3489C" w:rsidRDefault="0019206D" w:rsidP="00A3489C">
      <w:pPr>
        <w:pStyle w:val="Paragraphedeliste"/>
        <w:numPr>
          <w:ilvl w:val="0"/>
          <w:numId w:val="3"/>
        </w:numPr>
      </w:pPr>
      <w:r>
        <w:t>Application de covoiturage</w:t>
      </w:r>
    </w:p>
    <w:p w:rsidR="00A3489C" w:rsidRPr="00013F7C" w:rsidRDefault="00A3489C" w:rsidP="00A3489C">
      <w:pPr>
        <w:rPr>
          <w:b/>
        </w:rPr>
      </w:pPr>
      <w:r w:rsidRPr="00013F7C">
        <w:rPr>
          <w:b/>
        </w:rPr>
        <w:t>L</w:t>
      </w:r>
      <w:r w:rsidR="00013F7C">
        <w:rPr>
          <w:b/>
        </w:rPr>
        <w:t>es</w:t>
      </w:r>
      <w:r w:rsidRPr="00013F7C">
        <w:rPr>
          <w:b/>
        </w:rPr>
        <w:t xml:space="preserve"> flotte</w:t>
      </w:r>
      <w:r w:rsidR="00013F7C">
        <w:rPr>
          <w:b/>
        </w:rPr>
        <w:t>s inter-entreprises</w:t>
      </w:r>
      <w:r w:rsidRPr="00013F7C">
        <w:rPr>
          <w:b/>
        </w:rPr>
        <w:t> :</w:t>
      </w:r>
    </w:p>
    <w:p w:rsidR="00A3489C" w:rsidRDefault="00A3489C" w:rsidP="00013F7C">
      <w:pPr>
        <w:pStyle w:val="Paragraphedeliste"/>
        <w:numPr>
          <w:ilvl w:val="0"/>
          <w:numId w:val="3"/>
        </w:numPr>
      </w:pPr>
      <w:r>
        <w:t>Flottes de vélos (classiques ou électriques)</w:t>
      </w:r>
      <w:r w:rsidR="00013F7C">
        <w:t xml:space="preserve"> </w:t>
      </w:r>
      <w:r>
        <w:t>/ trottinettes mutualisées</w:t>
      </w:r>
    </w:p>
    <w:p w:rsidR="00A3489C" w:rsidRDefault="00A3489C" w:rsidP="00013F7C">
      <w:pPr>
        <w:pStyle w:val="Paragraphedeliste"/>
        <w:numPr>
          <w:ilvl w:val="0"/>
          <w:numId w:val="3"/>
        </w:numPr>
      </w:pPr>
      <w:r>
        <w:t>Véhicules de service</w:t>
      </w:r>
    </w:p>
    <w:p w:rsidR="00A3489C" w:rsidRPr="00013F7C" w:rsidRDefault="00A3489C" w:rsidP="00A3489C">
      <w:pPr>
        <w:rPr>
          <w:b/>
        </w:rPr>
      </w:pPr>
      <w:r w:rsidRPr="00013F7C">
        <w:rPr>
          <w:b/>
        </w:rPr>
        <w:t>Gouvernance </w:t>
      </w:r>
      <w:r w:rsidR="00013F7C">
        <w:rPr>
          <w:b/>
        </w:rPr>
        <w:t xml:space="preserve">du projet </w:t>
      </w:r>
      <w:r w:rsidRPr="00013F7C">
        <w:rPr>
          <w:b/>
        </w:rPr>
        <w:t xml:space="preserve">: </w:t>
      </w:r>
    </w:p>
    <w:p w:rsidR="00013F7C" w:rsidRDefault="00013F7C" w:rsidP="00013F7C">
      <w:pPr>
        <w:pStyle w:val="Paragraphedeliste"/>
        <w:numPr>
          <w:ilvl w:val="0"/>
          <w:numId w:val="3"/>
        </w:numPr>
      </w:pPr>
      <w:r>
        <w:t>Mener une étude d’accessibilité commune</w:t>
      </w:r>
    </w:p>
    <w:p w:rsidR="0019206D" w:rsidRDefault="0019206D" w:rsidP="00013F7C">
      <w:pPr>
        <w:pStyle w:val="Paragraphedeliste"/>
        <w:numPr>
          <w:ilvl w:val="0"/>
          <w:numId w:val="3"/>
        </w:numPr>
      </w:pPr>
      <w:r>
        <w:t>Rencontrer ensemble les parties prenantes externes : Région, Autorités Organisatrices de la Mobilité, communes…</w:t>
      </w:r>
    </w:p>
    <w:p w:rsidR="00013F7C" w:rsidRDefault="00013F7C" w:rsidP="00013F7C">
      <w:pPr>
        <w:pStyle w:val="Paragraphedeliste"/>
        <w:numPr>
          <w:ilvl w:val="0"/>
          <w:numId w:val="3"/>
        </w:numPr>
      </w:pPr>
      <w:r>
        <w:t>Compter les km et GES évités par la mutualisation des actions, partager l’évaluation</w:t>
      </w:r>
    </w:p>
    <w:p w:rsidR="00A3489C" w:rsidRDefault="00A3489C" w:rsidP="00013F7C">
      <w:pPr>
        <w:pStyle w:val="Paragraphedeliste"/>
        <w:numPr>
          <w:ilvl w:val="0"/>
          <w:numId w:val="3"/>
        </w:numPr>
      </w:pPr>
      <w:r>
        <w:t>Effectuer des bilans communs des actions mises en place</w:t>
      </w:r>
    </w:p>
    <w:p w:rsidR="00A3489C" w:rsidRDefault="00A3489C" w:rsidP="00013F7C">
      <w:pPr>
        <w:pStyle w:val="Paragraphedeliste"/>
        <w:numPr>
          <w:ilvl w:val="0"/>
          <w:numId w:val="3"/>
        </w:numPr>
      </w:pPr>
      <w:r>
        <w:t>Créer des supports et arguments communs pour communiquer</w:t>
      </w:r>
    </w:p>
    <w:p w:rsidR="00013F7C" w:rsidRPr="00013F7C" w:rsidRDefault="00013F7C" w:rsidP="00013F7C">
      <w:pPr>
        <w:rPr>
          <w:b/>
        </w:rPr>
      </w:pPr>
      <w:r w:rsidRPr="00013F7C">
        <w:rPr>
          <w:b/>
        </w:rPr>
        <w:lastRenderedPageBreak/>
        <w:t>Echanges inter-entreprises, travail collectif :</w:t>
      </w:r>
    </w:p>
    <w:p w:rsidR="0019206D" w:rsidRDefault="0019206D" w:rsidP="00013F7C">
      <w:pPr>
        <w:pStyle w:val="Paragraphedeliste"/>
        <w:numPr>
          <w:ilvl w:val="0"/>
          <w:numId w:val="3"/>
        </w:numPr>
      </w:pPr>
      <w:r>
        <w:t>Inviter</w:t>
      </w:r>
      <w:r>
        <w:t xml:space="preserve"> les entreprises voisines lors d’événements pour « faire connaissance »</w:t>
      </w:r>
    </w:p>
    <w:p w:rsidR="00013F7C" w:rsidRDefault="00013F7C" w:rsidP="00013F7C">
      <w:pPr>
        <w:pStyle w:val="Paragraphedeliste"/>
        <w:numPr>
          <w:ilvl w:val="0"/>
          <w:numId w:val="3"/>
        </w:numPr>
      </w:pPr>
      <w:r>
        <w:t>Partage de ressources, d’expérience sur les projets</w:t>
      </w:r>
    </w:p>
    <w:p w:rsidR="00013F7C" w:rsidRDefault="0019206D" w:rsidP="00013F7C">
      <w:pPr>
        <w:pStyle w:val="Paragraphedeliste"/>
        <w:numPr>
          <w:ilvl w:val="0"/>
          <w:numId w:val="3"/>
        </w:numPr>
      </w:pPr>
      <w:r>
        <w:t>Une boîte à outils sur le télétravail (informatique, questions règlementaires, accord cadre, tiers lieu)</w:t>
      </w:r>
      <w:r w:rsidR="00013F7C" w:rsidRPr="00013F7C">
        <w:t xml:space="preserve"> </w:t>
      </w:r>
    </w:p>
    <w:p w:rsidR="00A3489C" w:rsidRDefault="00013F7C" w:rsidP="00A3489C">
      <w:pPr>
        <w:pStyle w:val="Paragraphedeliste"/>
        <w:numPr>
          <w:ilvl w:val="0"/>
          <w:numId w:val="3"/>
        </w:numPr>
      </w:pPr>
      <w:r>
        <w:t>Gérer les horaires de sortie de bureau pour éviter l’effet « pic »</w:t>
      </w:r>
    </w:p>
    <w:p w:rsidR="00A3489C" w:rsidRPr="00013F7C" w:rsidRDefault="00A3489C" w:rsidP="00A3489C">
      <w:pPr>
        <w:rPr>
          <w:b/>
        </w:rPr>
      </w:pPr>
      <w:r w:rsidRPr="00013F7C">
        <w:rPr>
          <w:b/>
        </w:rPr>
        <w:t>Les espaces</w:t>
      </w:r>
      <w:r w:rsidR="00013F7C">
        <w:rPr>
          <w:b/>
        </w:rPr>
        <w:t xml:space="preserve"> de travail</w:t>
      </w:r>
      <w:r w:rsidRPr="00013F7C">
        <w:rPr>
          <w:b/>
        </w:rPr>
        <w:t xml:space="preserve"> : </w:t>
      </w:r>
    </w:p>
    <w:p w:rsidR="00A3489C" w:rsidRDefault="00A3489C" w:rsidP="00013F7C">
      <w:pPr>
        <w:pStyle w:val="Paragraphedeliste"/>
        <w:numPr>
          <w:ilvl w:val="0"/>
          <w:numId w:val="3"/>
        </w:numPr>
      </w:pPr>
      <w:r>
        <w:t>Partager des espaces de travail : bureaux, salles de réunion</w:t>
      </w:r>
    </w:p>
    <w:p w:rsidR="00A3489C" w:rsidRDefault="00A3489C" w:rsidP="00013F7C">
      <w:pPr>
        <w:pStyle w:val="Paragraphedeliste"/>
        <w:numPr>
          <w:ilvl w:val="0"/>
          <w:numId w:val="3"/>
        </w:numPr>
      </w:pPr>
      <w:r>
        <w:t>Espaces de visio-conférence (et pratique plus fréquente)</w:t>
      </w:r>
    </w:p>
    <w:p w:rsidR="00013F7C" w:rsidRDefault="00013F7C" w:rsidP="00013F7C">
      <w:pPr>
        <w:pStyle w:val="Paragraphedeliste"/>
        <w:numPr>
          <w:ilvl w:val="0"/>
          <w:numId w:val="3"/>
        </w:numPr>
      </w:pPr>
      <w:r>
        <w:t>Mutualisation de tiers-lieux (coworking, plateaux délocalisés, …)</w:t>
      </w:r>
    </w:p>
    <w:sectPr w:rsidR="0001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F2A"/>
    <w:multiLevelType w:val="hybridMultilevel"/>
    <w:tmpl w:val="1E8A0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54D7"/>
    <w:multiLevelType w:val="hybridMultilevel"/>
    <w:tmpl w:val="06240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86026"/>
    <w:multiLevelType w:val="hybridMultilevel"/>
    <w:tmpl w:val="3B2EB9E8"/>
    <w:lvl w:ilvl="0" w:tplc="3D160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9C"/>
    <w:rsid w:val="00013F7C"/>
    <w:rsid w:val="0019206D"/>
    <w:rsid w:val="00A3489C"/>
    <w:rsid w:val="00A46A62"/>
    <w:rsid w:val="00A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7201"/>
  <w15:chartTrackingRefBased/>
  <w15:docId w15:val="{E9D4C167-A560-43F1-AC00-DEF3987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48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20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2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pas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Janssoone Lucile</dc:creator>
  <cp:keywords/>
  <dc:description/>
  <cp:lastModifiedBy>Janssoone Lucile</cp:lastModifiedBy>
  <cp:revision>2</cp:revision>
  <dcterms:created xsi:type="dcterms:W3CDTF">2018-06-26T14:01:00Z</dcterms:created>
  <dcterms:modified xsi:type="dcterms:W3CDTF">2018-06-26T14:46:00Z</dcterms:modified>
</cp:coreProperties>
</file>